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E5A77" w14:textId="063ABB3E" w:rsidR="008D0401" w:rsidRDefault="008D0401" w:rsidP="008D0401">
      <w:pPr>
        <w:jc w:val="right"/>
        <w:rPr>
          <w:rFonts w:ascii="Tahoma" w:eastAsia="Tahoma" w:hAnsi="Tahoma" w:cs="Tahoma"/>
          <w:i/>
          <w:sz w:val="20"/>
          <w:szCs w:val="20"/>
        </w:rPr>
      </w:pPr>
      <w:r>
        <w:rPr>
          <w:rFonts w:ascii="Tahoma" w:eastAsia="Tahoma" w:hAnsi="Tahoma" w:cs="Tahoma"/>
          <w:i/>
          <w:sz w:val="20"/>
          <w:szCs w:val="20"/>
        </w:rPr>
        <w:t xml:space="preserve">Załącznik nr </w:t>
      </w:r>
      <w:r w:rsidR="00D552BE">
        <w:rPr>
          <w:rFonts w:ascii="Tahoma" w:eastAsia="Tahoma" w:hAnsi="Tahoma" w:cs="Tahoma"/>
          <w:i/>
          <w:sz w:val="20"/>
          <w:szCs w:val="20"/>
        </w:rPr>
        <w:t>7</w:t>
      </w:r>
      <w:r>
        <w:rPr>
          <w:rFonts w:ascii="Tahoma" w:eastAsia="Tahoma" w:hAnsi="Tahoma" w:cs="Tahoma"/>
          <w:i/>
          <w:sz w:val="20"/>
          <w:szCs w:val="20"/>
        </w:rPr>
        <w:t xml:space="preserve"> do zapytania ofertowego</w:t>
      </w:r>
    </w:p>
    <w:p w14:paraId="79D17CB7" w14:textId="77777777" w:rsidR="008D0401" w:rsidRDefault="008D0401" w:rsidP="008D0401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  <w:t>…………………</w:t>
      </w:r>
      <w:proofErr w:type="gramStart"/>
      <w:r>
        <w:rPr>
          <w:rFonts w:ascii="Tahoma" w:eastAsia="Tahoma" w:hAnsi="Tahoma" w:cs="Tahoma"/>
          <w:sz w:val="20"/>
          <w:szCs w:val="20"/>
        </w:rPr>
        <w:t>…….</w:t>
      </w:r>
      <w:proofErr w:type="gramEnd"/>
      <w:r>
        <w:rPr>
          <w:rFonts w:ascii="Tahoma" w:eastAsia="Tahoma" w:hAnsi="Tahoma" w:cs="Tahoma"/>
          <w:sz w:val="20"/>
          <w:szCs w:val="20"/>
        </w:rPr>
        <w:t>, dnia ……</w:t>
      </w:r>
      <w:proofErr w:type="gramStart"/>
      <w:r>
        <w:rPr>
          <w:rFonts w:ascii="Tahoma" w:eastAsia="Tahoma" w:hAnsi="Tahoma" w:cs="Tahoma"/>
          <w:sz w:val="20"/>
          <w:szCs w:val="20"/>
        </w:rPr>
        <w:t>……..….</w:t>
      </w:r>
      <w:proofErr w:type="gramEnd"/>
      <w:r>
        <w:rPr>
          <w:rFonts w:ascii="Tahoma" w:eastAsia="Tahoma" w:hAnsi="Tahoma" w:cs="Tahoma"/>
          <w:sz w:val="20"/>
          <w:szCs w:val="20"/>
        </w:rPr>
        <w:t>.</w:t>
      </w:r>
    </w:p>
    <w:p w14:paraId="74AA717D" w14:textId="77777777" w:rsidR="008D0401" w:rsidRDefault="008D0401" w:rsidP="008D0401">
      <w:pPr>
        <w:rPr>
          <w:rFonts w:ascii="Tahoma" w:eastAsia="Tahoma" w:hAnsi="Tahoma" w:cs="Tahoma"/>
          <w:sz w:val="20"/>
          <w:szCs w:val="20"/>
        </w:rPr>
      </w:pPr>
    </w:p>
    <w:p w14:paraId="49D0AFBC" w14:textId="77777777" w:rsidR="008D0401" w:rsidRDefault="008D0401" w:rsidP="008D0401">
      <w:pPr>
        <w:ind w:left="708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</w:p>
    <w:p w14:paraId="1807D398" w14:textId="77777777" w:rsidR="00FB16AA" w:rsidRPr="00D552BE" w:rsidRDefault="00FB16AA" w:rsidP="00D552BE">
      <w:pPr>
        <w:jc w:val="both"/>
        <w:rPr>
          <w:rFonts w:ascii="Tahoma" w:eastAsia="Tahoma" w:hAnsi="Tahoma" w:cs="Tahoma"/>
          <w:bCs/>
          <w:sz w:val="20"/>
          <w:szCs w:val="20"/>
        </w:rPr>
      </w:pPr>
    </w:p>
    <w:p w14:paraId="4ABC0D02" w14:textId="77777777" w:rsidR="00D552BE" w:rsidRPr="00D552BE" w:rsidRDefault="00D552BE" w:rsidP="00D552BE">
      <w:pPr>
        <w:jc w:val="center"/>
        <w:rPr>
          <w:rFonts w:ascii="Tahoma" w:hAnsi="Tahoma" w:cs="Tahoma"/>
          <w:b/>
          <w:sz w:val="20"/>
          <w:szCs w:val="20"/>
        </w:rPr>
      </w:pPr>
      <w:r w:rsidRPr="00D552BE">
        <w:rPr>
          <w:rFonts w:ascii="Tahoma" w:hAnsi="Tahoma" w:cs="Tahoma"/>
          <w:b/>
          <w:sz w:val="20"/>
          <w:szCs w:val="20"/>
        </w:rPr>
        <w:t>KARTA PRODUKTU – POTWIERDZENIE PARAMETRÓW TECHNICZNYCH</w:t>
      </w:r>
    </w:p>
    <w:p w14:paraId="2B4BE08B" w14:textId="66EF9F98" w:rsidR="00D552BE" w:rsidRPr="00D552BE" w:rsidRDefault="00D552BE" w:rsidP="00D552BE">
      <w:pPr>
        <w:jc w:val="both"/>
        <w:rPr>
          <w:rFonts w:ascii="Tahoma" w:hAnsi="Tahoma" w:cs="Tahoma"/>
          <w:bCs/>
          <w:sz w:val="20"/>
          <w:szCs w:val="20"/>
        </w:rPr>
      </w:pPr>
      <w:r w:rsidRPr="00D552BE">
        <w:rPr>
          <w:rFonts w:ascii="Tahoma" w:hAnsi="Tahoma" w:cs="Tahoma"/>
          <w:bCs/>
          <w:sz w:val="20"/>
          <w:szCs w:val="20"/>
        </w:rPr>
        <w:t xml:space="preserve">Dotyczy zapytania ofertowego nr </w:t>
      </w:r>
      <w:r w:rsidR="00137745" w:rsidRPr="00963998">
        <w:rPr>
          <w:rFonts w:ascii="Tahoma" w:hAnsi="Tahoma" w:cs="Tahoma"/>
          <w:bCs/>
          <w:sz w:val="20"/>
          <w:szCs w:val="20"/>
        </w:rPr>
        <w:t>3</w:t>
      </w:r>
      <w:r w:rsidRPr="00963998">
        <w:rPr>
          <w:rFonts w:ascii="Tahoma" w:hAnsi="Tahoma" w:cs="Tahoma"/>
          <w:bCs/>
          <w:sz w:val="20"/>
          <w:szCs w:val="20"/>
        </w:rPr>
        <w:t>/2026</w:t>
      </w:r>
      <w:r w:rsidRPr="00D552BE">
        <w:rPr>
          <w:rFonts w:ascii="Tahoma" w:hAnsi="Tahoma" w:cs="Tahoma"/>
          <w:bCs/>
          <w:sz w:val="20"/>
          <w:szCs w:val="20"/>
        </w:rPr>
        <w:t> na dostawę, montaż i uruchomienie w pełnym zakresie Linii do produkcji wsporników wykorzystującą technologię formowania na gorąco wsporników palet z odpadów drzewnych w ramach projektu pt. „Wdrożenie modelu biznesowego GOZ-transformacji w firmie Herb Sp. z o.o.”, realizowanego w ramach programu Fundusze Europejskie dla Polski Wschodniej 2021-2027.</w:t>
      </w:r>
    </w:p>
    <w:p w14:paraId="18F1EDAB" w14:textId="77777777" w:rsidR="00D552BE" w:rsidRPr="00D552BE" w:rsidRDefault="00D552BE" w:rsidP="00D552BE">
      <w:pPr>
        <w:jc w:val="both"/>
        <w:rPr>
          <w:rFonts w:ascii="Tahoma" w:hAnsi="Tahoma" w:cs="Tahoma"/>
          <w:bCs/>
          <w:sz w:val="20"/>
          <w:szCs w:val="20"/>
        </w:rPr>
      </w:pPr>
      <w:r w:rsidRPr="00D552BE">
        <w:rPr>
          <w:rFonts w:ascii="Tahoma" w:hAnsi="Tahoma" w:cs="Tahoma"/>
          <w:bCs/>
          <w:sz w:val="20"/>
          <w:szCs w:val="20"/>
        </w:rPr>
        <w:t>Instrukcja: Oferent jest zobowiązany do wskazania w poniższej tabeli dokładnego miejsca (strona, punkt, pozycja) w załączonej do oferty specyfikacji technicznej, które potwierdza spełnienie danego parametru.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19"/>
        <w:gridCol w:w="4338"/>
        <w:gridCol w:w="1897"/>
        <w:gridCol w:w="2307"/>
      </w:tblGrid>
      <w:tr w:rsidR="000B45B8" w:rsidRPr="00D552BE" w14:paraId="7E446F69" w14:textId="77777777" w:rsidTr="00D552BE">
        <w:tc>
          <w:tcPr>
            <w:tcW w:w="0" w:type="auto"/>
            <w:hideMark/>
          </w:tcPr>
          <w:p w14:paraId="1437834E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552BE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hideMark/>
          </w:tcPr>
          <w:p w14:paraId="30B4F412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552BE">
              <w:rPr>
                <w:rFonts w:ascii="Tahoma" w:hAnsi="Tahoma" w:cs="Tahoma"/>
                <w:b/>
                <w:sz w:val="20"/>
                <w:szCs w:val="20"/>
              </w:rPr>
              <w:t>Element linii / Parametr minimalny (zgodnie z Załącznikiem nr 6)</w:t>
            </w:r>
          </w:p>
        </w:tc>
        <w:tc>
          <w:tcPr>
            <w:tcW w:w="0" w:type="auto"/>
            <w:hideMark/>
          </w:tcPr>
          <w:p w14:paraId="29041AE0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552BE">
              <w:rPr>
                <w:rFonts w:ascii="Tahoma" w:hAnsi="Tahoma" w:cs="Tahoma"/>
                <w:b/>
                <w:sz w:val="20"/>
                <w:szCs w:val="20"/>
              </w:rPr>
              <w:t>Parametr oferowany (wpisać "TAK" lub wartość)</w:t>
            </w:r>
          </w:p>
        </w:tc>
        <w:tc>
          <w:tcPr>
            <w:tcW w:w="0" w:type="auto"/>
            <w:hideMark/>
          </w:tcPr>
          <w:p w14:paraId="1D87D007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552BE">
              <w:rPr>
                <w:rFonts w:ascii="Tahoma" w:hAnsi="Tahoma" w:cs="Tahoma"/>
                <w:b/>
                <w:sz w:val="20"/>
                <w:szCs w:val="20"/>
              </w:rPr>
              <w:t>Miejsce w specyfikacji technicznej oferenta (strona, punkt, pozycja)</w:t>
            </w:r>
          </w:p>
        </w:tc>
      </w:tr>
      <w:tr w:rsidR="000B45B8" w:rsidRPr="00D552BE" w14:paraId="186F87A3" w14:textId="77777777" w:rsidTr="00D552BE">
        <w:tc>
          <w:tcPr>
            <w:tcW w:w="0" w:type="auto"/>
            <w:hideMark/>
          </w:tcPr>
          <w:p w14:paraId="22730B4E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  <w:hideMark/>
          </w:tcPr>
          <w:p w14:paraId="54F1DE5F" w14:textId="77777777" w:rsidR="000B45B8" w:rsidRDefault="00D552BE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Podajnik zasypowy i transport:</w:t>
            </w:r>
          </w:p>
          <w:p w14:paraId="094C4C27" w14:textId="5E86D46B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Wydajność: min. 30 m³/h.</w:t>
            </w:r>
          </w:p>
          <w:p w14:paraId="32856210" w14:textId="2CD7A2B0" w:rsidR="00D552BE" w:rsidRPr="00D552BE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Moc zainstalowana: ok. 8-10 kW</w:t>
            </w:r>
          </w:p>
        </w:tc>
        <w:tc>
          <w:tcPr>
            <w:tcW w:w="0" w:type="auto"/>
            <w:hideMark/>
          </w:tcPr>
          <w:p w14:paraId="420FD887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4F28F47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B45B8" w:rsidRPr="00D552BE" w14:paraId="55FC6F42" w14:textId="77777777" w:rsidTr="00D552BE">
        <w:tc>
          <w:tcPr>
            <w:tcW w:w="0" w:type="auto"/>
            <w:hideMark/>
          </w:tcPr>
          <w:p w14:paraId="09B340D3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2.</w:t>
            </w:r>
          </w:p>
        </w:tc>
        <w:tc>
          <w:tcPr>
            <w:tcW w:w="0" w:type="auto"/>
            <w:hideMark/>
          </w:tcPr>
          <w:p w14:paraId="1EFA8A17" w14:textId="77777777" w:rsidR="000B45B8" w:rsidRDefault="00D552BE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Zbiornik magazynowy trociny:</w:t>
            </w:r>
          </w:p>
          <w:p w14:paraId="779704B9" w14:textId="6640FADE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Pojemność: nie mniejsza niż 350 m³.</w:t>
            </w:r>
          </w:p>
          <w:p w14:paraId="779D11FC" w14:textId="1F5FE9BE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Wyposażenie: lej zsypowy, układ wygarniacza wewnątrz zbiornika, układ odbioru trociny (redler, ślimak lub inny skuteczny system transportu).</w:t>
            </w:r>
          </w:p>
          <w:p w14:paraId="5FC7D639" w14:textId="5FE6F68A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Konstrukcja: Obudowa stalowa, żebrowana. Zbiornik posadowiony na czterech nogach.</w:t>
            </w:r>
          </w:p>
          <w:p w14:paraId="3CCA9281" w14:textId="10723548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2632D03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1C2B73C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B45B8" w:rsidRPr="00D552BE" w14:paraId="61A6D789" w14:textId="77777777" w:rsidTr="00D552BE">
        <w:tc>
          <w:tcPr>
            <w:tcW w:w="0" w:type="auto"/>
            <w:hideMark/>
          </w:tcPr>
          <w:p w14:paraId="5045178F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3.</w:t>
            </w:r>
          </w:p>
        </w:tc>
        <w:tc>
          <w:tcPr>
            <w:tcW w:w="0" w:type="auto"/>
            <w:hideMark/>
          </w:tcPr>
          <w:p w14:paraId="35395C1A" w14:textId="77777777" w:rsidR="000B45B8" w:rsidRDefault="00D552BE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Podajniki wysuszonej trociny (2 szt.):</w:t>
            </w:r>
          </w:p>
          <w:p w14:paraId="09D2ED41" w14:textId="1CB66448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 xml:space="preserve">Transport trociny (wilgotność maks. 15%) do zasobnika namiarowego. </w:t>
            </w:r>
          </w:p>
          <w:p w14:paraId="7BE4836B" w14:textId="40AB29D9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Typ przenośnika: REDLER (przenośnik zgarniakowy) lub równoważny.</w:t>
            </w:r>
          </w:p>
          <w:p w14:paraId="0892918B" w14:textId="713DEF27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lastRenderedPageBreak/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Wydajność: min. 15 m³/h.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ab/>
            </w:r>
          </w:p>
          <w:p w14:paraId="79E623BC" w14:textId="3105F96D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Moc zainstalowana: min. 5,5 kW (lub adekwatna do technologii zapewniającej wymaganą wydajność).</w:t>
            </w:r>
          </w:p>
          <w:p w14:paraId="05A5A7F6" w14:textId="0CF5E3E1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F294822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DC109EF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B45B8" w:rsidRPr="00D552BE" w14:paraId="5BD48583" w14:textId="77777777" w:rsidTr="00D552BE">
        <w:tc>
          <w:tcPr>
            <w:tcW w:w="0" w:type="auto"/>
            <w:hideMark/>
          </w:tcPr>
          <w:p w14:paraId="58A78812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4.</w:t>
            </w:r>
          </w:p>
        </w:tc>
        <w:tc>
          <w:tcPr>
            <w:tcW w:w="0" w:type="auto"/>
            <w:hideMark/>
          </w:tcPr>
          <w:p w14:paraId="06A0A490" w14:textId="77777777" w:rsidR="000B45B8" w:rsidRDefault="00D552BE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Zasobnik namiarowy surowca (2 szt.): </w:t>
            </w:r>
          </w:p>
          <w:p w14:paraId="6F848F4C" w14:textId="58098DD3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Pojemność: min. 2,5 m³</w:t>
            </w:r>
          </w:p>
          <w:p w14:paraId="4B7A4C8C" w14:textId="764DC24F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Wyposażenie: Czujniki pomiaru poziomu (zabezpieczenie przed przepełnieniem)</w:t>
            </w:r>
          </w:p>
          <w:p w14:paraId="2DD76CF4" w14:textId="2C042DD9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Zbiornik przystosowany do montażu dwóch podajników dozujących.</w:t>
            </w:r>
          </w:p>
          <w:p w14:paraId="2E1C0A8F" w14:textId="3C7B9B2B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4CDD8A2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7FC79AB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B45B8" w:rsidRPr="00D552BE" w14:paraId="67664BF3" w14:textId="77777777" w:rsidTr="00D552BE">
        <w:tc>
          <w:tcPr>
            <w:tcW w:w="0" w:type="auto"/>
            <w:hideMark/>
          </w:tcPr>
          <w:p w14:paraId="0312DE1E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5.</w:t>
            </w:r>
          </w:p>
        </w:tc>
        <w:tc>
          <w:tcPr>
            <w:tcW w:w="0" w:type="auto"/>
            <w:hideMark/>
          </w:tcPr>
          <w:p w14:paraId="2D64CE58" w14:textId="77777777" w:rsidR="000B45B8" w:rsidRDefault="00D552BE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Podajniki dokładne dozujące (2 szt.): </w:t>
            </w:r>
          </w:p>
          <w:p w14:paraId="72F93576" w14:textId="681513A9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Wydajność: min. 15 m³/h (przy gęstości surowca ok. 200 kg/m³).</w:t>
            </w:r>
          </w:p>
          <w:p w14:paraId="5D84F46A" w14:textId="1BF4FCC4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 xml:space="preserve">Moc zainstalowana: ok. 5,5 </w:t>
            </w:r>
            <w:proofErr w:type="spellStart"/>
            <w:r w:rsidRPr="000B45B8">
              <w:rPr>
                <w:rFonts w:ascii="Tahoma" w:hAnsi="Tahoma" w:cs="Tahoma"/>
                <w:bCs/>
                <w:sz w:val="20"/>
                <w:szCs w:val="20"/>
              </w:rPr>
              <w:t>kW.</w:t>
            </w:r>
            <w:proofErr w:type="spellEnd"/>
          </w:p>
          <w:p w14:paraId="05DFCB1E" w14:textId="50A16CC9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57FE370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645309A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B45B8" w:rsidRPr="00D552BE" w14:paraId="3C8C306E" w14:textId="77777777" w:rsidTr="00D552BE">
        <w:tc>
          <w:tcPr>
            <w:tcW w:w="0" w:type="auto"/>
            <w:hideMark/>
          </w:tcPr>
          <w:p w14:paraId="5A7C9878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6.</w:t>
            </w:r>
          </w:p>
        </w:tc>
        <w:tc>
          <w:tcPr>
            <w:tcW w:w="0" w:type="auto"/>
            <w:hideMark/>
          </w:tcPr>
          <w:p w14:paraId="5F79CF7F" w14:textId="77777777" w:rsidR="000B45B8" w:rsidRDefault="00D552BE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Mieszalnik „kleju” – „</w:t>
            </w:r>
            <w:proofErr w:type="spellStart"/>
            <w:r w:rsidRPr="00D552BE">
              <w:rPr>
                <w:rFonts w:ascii="Tahoma" w:hAnsi="Tahoma" w:cs="Tahoma"/>
                <w:bCs/>
                <w:sz w:val="20"/>
                <w:szCs w:val="20"/>
              </w:rPr>
              <w:t>Zaklejarka</w:t>
            </w:r>
            <w:proofErr w:type="spellEnd"/>
            <w:r w:rsidRPr="00D552BE">
              <w:rPr>
                <w:rFonts w:ascii="Tahoma" w:hAnsi="Tahoma" w:cs="Tahoma"/>
                <w:bCs/>
                <w:sz w:val="20"/>
                <w:szCs w:val="20"/>
              </w:rPr>
              <w:t>” (2 szt.): </w:t>
            </w:r>
          </w:p>
          <w:p w14:paraId="16B1562E" w14:textId="76E49A0E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Wydajność mieszalnika: min. 15 m³/h (przy gęstości 200 kg/m³).</w:t>
            </w:r>
          </w:p>
          <w:p w14:paraId="2C43E433" w14:textId="33369F18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 xml:space="preserve">Moc mieszadła: min. 15 </w:t>
            </w:r>
            <w:proofErr w:type="spellStart"/>
            <w:r w:rsidRPr="000B45B8">
              <w:rPr>
                <w:rFonts w:ascii="Tahoma" w:hAnsi="Tahoma" w:cs="Tahoma"/>
                <w:bCs/>
                <w:sz w:val="20"/>
                <w:szCs w:val="20"/>
              </w:rPr>
              <w:t>kW.</w:t>
            </w:r>
            <w:proofErr w:type="spellEnd"/>
          </w:p>
          <w:p w14:paraId="439648ED" w14:textId="0BC35B52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Układ dozowanie kleju wchodzi w zakres dostawy wykonawcy.</w:t>
            </w:r>
          </w:p>
          <w:p w14:paraId="7778821D" w14:textId="07A5D7B6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W zakresie wykonawcy wchodzi układ zbiorników kleju i utwardzacza, mieszania i dozowania do mieszalnika w odpowiedniej proporcji</w:t>
            </w:r>
          </w:p>
          <w:p w14:paraId="78F222B6" w14:textId="65248074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C2A8844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6BA84FA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B45B8" w:rsidRPr="00D552BE" w14:paraId="25A710B9" w14:textId="77777777" w:rsidTr="00D552BE">
        <w:tc>
          <w:tcPr>
            <w:tcW w:w="0" w:type="auto"/>
            <w:hideMark/>
          </w:tcPr>
          <w:p w14:paraId="692ABBFB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7.</w:t>
            </w:r>
          </w:p>
        </w:tc>
        <w:tc>
          <w:tcPr>
            <w:tcW w:w="0" w:type="auto"/>
            <w:hideMark/>
          </w:tcPr>
          <w:p w14:paraId="6C70C23E" w14:textId="77777777" w:rsidR="000B45B8" w:rsidRDefault="00D552BE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Potrójna linia tłoczenia wsporników (2:1): </w:t>
            </w:r>
          </w:p>
          <w:p w14:paraId="31521AFF" w14:textId="24C5DD09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 xml:space="preserve">Wydajność pojedynczej wytłaczarki: </w:t>
            </w:r>
            <w:r w:rsidR="00137745" w:rsidRPr="00963998">
              <w:rPr>
                <w:rFonts w:ascii="Tahoma" w:hAnsi="Tahoma" w:cs="Tahoma"/>
                <w:bCs/>
                <w:sz w:val="20"/>
                <w:szCs w:val="20"/>
              </w:rPr>
              <w:t>1,7</w:t>
            </w:r>
            <w:r w:rsidRPr="00963998">
              <w:rPr>
                <w:rFonts w:ascii="Tahoma" w:hAnsi="Tahoma" w:cs="Tahoma"/>
                <w:bCs/>
                <w:sz w:val="20"/>
                <w:szCs w:val="20"/>
              </w:rPr>
              <w:t>-2,</w:t>
            </w:r>
            <w:r w:rsidR="00137745" w:rsidRPr="00963998"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Pr="00963998">
              <w:rPr>
                <w:rFonts w:ascii="Tahoma" w:hAnsi="Tahoma" w:cs="Tahoma"/>
                <w:bCs/>
                <w:sz w:val="20"/>
                <w:szCs w:val="20"/>
              </w:rPr>
              <w:t xml:space="preserve"> m³/h</w:t>
            </w:r>
          </w:p>
          <w:p w14:paraId="35E275D0" w14:textId="063AB8EF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 xml:space="preserve">Łączna wydajność linii: </w:t>
            </w:r>
            <w:r w:rsidRPr="00963998">
              <w:rPr>
                <w:rFonts w:ascii="Tahoma" w:hAnsi="Tahoma" w:cs="Tahoma"/>
                <w:bCs/>
                <w:sz w:val="20"/>
                <w:szCs w:val="20"/>
              </w:rPr>
              <w:t xml:space="preserve">min. </w:t>
            </w:r>
            <w:r w:rsidR="00137745" w:rsidRPr="00963998">
              <w:rPr>
                <w:rFonts w:ascii="Tahoma" w:hAnsi="Tahoma" w:cs="Tahoma"/>
                <w:bCs/>
                <w:sz w:val="20"/>
                <w:szCs w:val="20"/>
              </w:rPr>
              <w:t>5,1</w:t>
            </w:r>
            <w:r w:rsidRPr="00963998">
              <w:rPr>
                <w:rFonts w:ascii="Tahoma" w:hAnsi="Tahoma" w:cs="Tahoma"/>
                <w:bCs/>
                <w:sz w:val="20"/>
                <w:szCs w:val="20"/>
              </w:rPr>
              <w:t xml:space="preserve"> m³/h (maks. do </w:t>
            </w:r>
            <w:r w:rsidR="00137745" w:rsidRPr="00963998">
              <w:rPr>
                <w:rFonts w:ascii="Tahoma" w:hAnsi="Tahoma" w:cs="Tahoma"/>
                <w:bCs/>
                <w:sz w:val="20"/>
                <w:szCs w:val="20"/>
              </w:rPr>
              <w:t>6</w:t>
            </w:r>
            <w:r w:rsidRPr="00963998">
              <w:rPr>
                <w:rFonts w:ascii="Tahoma" w:hAnsi="Tahoma" w:cs="Tahoma"/>
                <w:bCs/>
                <w:sz w:val="20"/>
                <w:szCs w:val="20"/>
              </w:rPr>
              <w:t>,</w:t>
            </w:r>
            <w:r w:rsidR="00137745" w:rsidRPr="00963998">
              <w:rPr>
                <w:rFonts w:ascii="Tahoma" w:hAnsi="Tahoma" w:cs="Tahoma"/>
                <w:bCs/>
                <w:sz w:val="20"/>
                <w:szCs w:val="20"/>
              </w:rPr>
              <w:t>6</w:t>
            </w:r>
            <w:r w:rsidRPr="00963998">
              <w:rPr>
                <w:rFonts w:ascii="Tahoma" w:hAnsi="Tahoma" w:cs="Tahoma"/>
                <w:bCs/>
                <w:sz w:val="20"/>
                <w:szCs w:val="20"/>
              </w:rPr>
              <w:t xml:space="preserve"> m³/h).</w:t>
            </w:r>
          </w:p>
          <w:p w14:paraId="4BCE89D9" w14:textId="296BAE63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Gęstość produktu po wytłaczarce: 560-650 kg/m³.</w:t>
            </w:r>
          </w:p>
          <w:p w14:paraId="4D8B2924" w14:textId="648F8007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Moc silnika przekładni głównej: 30kW.</w:t>
            </w:r>
          </w:p>
          <w:p w14:paraId="277A8C17" w14:textId="6EB625B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35D0428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275360B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B45B8" w:rsidRPr="00D552BE" w14:paraId="5476D189" w14:textId="77777777" w:rsidTr="00D552BE">
        <w:tc>
          <w:tcPr>
            <w:tcW w:w="0" w:type="auto"/>
            <w:hideMark/>
          </w:tcPr>
          <w:p w14:paraId="0661771E" w14:textId="49D11D70" w:rsidR="00D552BE" w:rsidRPr="00D552BE" w:rsidRDefault="000B45B8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8</w:t>
            </w:r>
            <w:r w:rsidR="00D552BE" w:rsidRPr="00D552BE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14:paraId="208E7B6E" w14:textId="77777777" w:rsidR="000B45B8" w:rsidRDefault="00D552BE" w:rsidP="000B45B8">
            <w:pPr>
              <w:spacing w:after="100" w:afterAutospacing="1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Układarka gotowych wsporników: </w:t>
            </w:r>
          </w:p>
          <w:p w14:paraId="4C55E89D" w14:textId="7FF81BE7" w:rsidR="000B45B8" w:rsidRPr="00C15BAC" w:rsidRDefault="000B45B8" w:rsidP="000B45B8">
            <w:pPr>
              <w:spacing w:after="100" w:afterAutospacing="1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C15BAC">
              <w:rPr>
                <w:rFonts w:ascii="Tahoma" w:hAnsi="Tahoma" w:cs="Tahoma"/>
                <w:sz w:val="20"/>
                <w:szCs w:val="20"/>
              </w:rPr>
              <w:t>Wyposażenie: Ruchome ramię układania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23958">
              <w:rPr>
                <w:rFonts w:ascii="Tahoma" w:hAnsi="Tahoma" w:cs="Tahoma"/>
                <w:sz w:val="20"/>
                <w:szCs w:val="20"/>
              </w:rPr>
              <w:t xml:space="preserve">lub robot np. </w:t>
            </w:r>
            <w:r>
              <w:rPr>
                <w:rFonts w:ascii="Tahoma" w:hAnsi="Tahoma" w:cs="Tahoma"/>
                <w:sz w:val="20"/>
                <w:szCs w:val="20"/>
              </w:rPr>
              <w:t xml:space="preserve">firmy </w:t>
            </w:r>
            <w:r w:rsidRPr="00C23958">
              <w:rPr>
                <w:rFonts w:ascii="Tahoma" w:hAnsi="Tahoma" w:cs="Tahoma"/>
                <w:sz w:val="20"/>
                <w:szCs w:val="20"/>
              </w:rPr>
              <w:t xml:space="preserve">KAWASAKI </w:t>
            </w:r>
            <w:r>
              <w:rPr>
                <w:rFonts w:ascii="Tahoma" w:hAnsi="Tahoma" w:cs="Tahoma"/>
                <w:sz w:val="20"/>
                <w:szCs w:val="20"/>
              </w:rPr>
              <w:t xml:space="preserve">lub inny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równoważny,</w:t>
            </w:r>
            <w:r w:rsidRPr="00C15BAC">
              <w:rPr>
                <w:rFonts w:ascii="Tahoma" w:hAnsi="Tahoma" w:cs="Tahoma"/>
                <w:sz w:val="20"/>
                <w:szCs w:val="20"/>
              </w:rPr>
              <w:t xml:space="preserve"> stół o wymiarach ok. 1,5 x 0,8 m (szer. 1 m) z układem przesuwnym.</w:t>
            </w:r>
          </w:p>
          <w:p w14:paraId="16C9A039" w14:textId="17CEA751" w:rsidR="000B45B8" w:rsidRPr="000B45B8" w:rsidRDefault="000B45B8" w:rsidP="000B45B8">
            <w:pPr>
              <w:spacing w:after="100" w:afterAutospacing="1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sz w:val="20"/>
                <w:szCs w:val="20"/>
              </w:rPr>
              <w:t xml:space="preserve">Moc zainstalowana: ok. 2 </w:t>
            </w:r>
            <w:proofErr w:type="spellStart"/>
            <w:r w:rsidRPr="000B45B8">
              <w:rPr>
                <w:rFonts w:ascii="Tahoma" w:hAnsi="Tahoma" w:cs="Tahoma"/>
                <w:sz w:val="20"/>
                <w:szCs w:val="20"/>
              </w:rPr>
              <w:t>kW.</w:t>
            </w:r>
            <w:proofErr w:type="spellEnd"/>
          </w:p>
          <w:p w14:paraId="6423746A" w14:textId="50146A05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F360164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5E02EF9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B45B8" w:rsidRPr="00D552BE" w14:paraId="6517EECB" w14:textId="77777777" w:rsidTr="00D552BE">
        <w:tc>
          <w:tcPr>
            <w:tcW w:w="0" w:type="auto"/>
            <w:hideMark/>
          </w:tcPr>
          <w:p w14:paraId="6D514EC2" w14:textId="16E53C05" w:rsidR="00D552BE" w:rsidRPr="00D552BE" w:rsidRDefault="000B45B8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9</w:t>
            </w:r>
            <w:r w:rsidR="00D552BE" w:rsidRPr="00D552BE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14:paraId="61BD390F" w14:textId="77777777" w:rsidR="000B45B8" w:rsidRDefault="00D552BE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 xml:space="preserve">Owijarka folią </w:t>
            </w:r>
            <w:proofErr w:type="spellStart"/>
            <w:r w:rsidRPr="00D552BE">
              <w:rPr>
                <w:rFonts w:ascii="Tahoma" w:hAnsi="Tahoma" w:cs="Tahoma"/>
                <w:bCs/>
                <w:sz w:val="20"/>
                <w:szCs w:val="20"/>
              </w:rPr>
              <w:t>stretch</w:t>
            </w:r>
            <w:proofErr w:type="spellEnd"/>
            <w:r w:rsidRPr="00D552BE">
              <w:rPr>
                <w:rFonts w:ascii="Tahoma" w:hAnsi="Tahoma" w:cs="Tahoma"/>
                <w:bCs/>
                <w:sz w:val="20"/>
                <w:szCs w:val="20"/>
              </w:rPr>
              <w:t>: </w:t>
            </w:r>
          </w:p>
          <w:p w14:paraId="21F83FEA" w14:textId="0EC62BAF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Wyposażenie: Ramię ruchome, automatyczna owijarka wraz z system nakładania kaptura termokurczliwego (zabezpieczenie przed wodą).</w:t>
            </w:r>
          </w:p>
          <w:p w14:paraId="4BB8B306" w14:textId="3B89A277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 xml:space="preserve">Moc zainstalowana: minimum 0,5 </w:t>
            </w:r>
            <w:proofErr w:type="spellStart"/>
            <w:r w:rsidRPr="000B45B8">
              <w:rPr>
                <w:rFonts w:ascii="Tahoma" w:hAnsi="Tahoma" w:cs="Tahoma"/>
                <w:bCs/>
                <w:sz w:val="20"/>
                <w:szCs w:val="20"/>
              </w:rPr>
              <w:t>kW.</w:t>
            </w:r>
            <w:proofErr w:type="spellEnd"/>
          </w:p>
          <w:p w14:paraId="63474815" w14:textId="07B8D4CF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0A54524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F5A450E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B45B8" w:rsidRPr="00D552BE" w14:paraId="2EE9EFCD" w14:textId="77777777" w:rsidTr="00D552BE">
        <w:tc>
          <w:tcPr>
            <w:tcW w:w="0" w:type="auto"/>
            <w:hideMark/>
          </w:tcPr>
          <w:p w14:paraId="6230D13D" w14:textId="6BBC163D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1</w:t>
            </w:r>
            <w:r w:rsidR="000B45B8">
              <w:rPr>
                <w:rFonts w:ascii="Tahoma" w:hAnsi="Tahoma" w:cs="Tahoma"/>
                <w:bCs/>
                <w:sz w:val="20"/>
                <w:szCs w:val="20"/>
              </w:rPr>
              <w:t>0</w:t>
            </w:r>
            <w:r w:rsidRPr="00D552BE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14:paraId="4EC5FEDD" w14:textId="77777777" w:rsidR="000B45B8" w:rsidRDefault="00D552BE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System Sterowania: </w:t>
            </w:r>
          </w:p>
          <w:p w14:paraId="14DED13F" w14:textId="36AA177B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Sterownik PLC: </w:t>
            </w:r>
            <w:r w:rsidRPr="00963998">
              <w:rPr>
                <w:rFonts w:ascii="Tahoma" w:hAnsi="Tahoma" w:cs="Tahoma"/>
                <w:bCs/>
                <w:sz w:val="20"/>
                <w:szCs w:val="20"/>
              </w:rPr>
              <w:t>Klasy Siemens S7-1</w:t>
            </w:r>
            <w:r w:rsidR="00137745" w:rsidRPr="00963998"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Pr="00963998">
              <w:rPr>
                <w:rFonts w:ascii="Tahoma" w:hAnsi="Tahoma" w:cs="Tahoma"/>
                <w:bCs/>
                <w:sz w:val="20"/>
                <w:szCs w:val="20"/>
              </w:rPr>
              <w:t>00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 lub równoważny - odpowiedni do automatyki według wiedzy wykonawcy</w:t>
            </w:r>
          </w:p>
          <w:p w14:paraId="430E1DE0" w14:textId="010737FE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Wizualizacja: Panele operatorskie HMI, KTP lub równoważne, dwumonitorowa stacja operatorska PC z systemem SCADA lub równoważnym.</w:t>
            </w:r>
          </w:p>
          <w:p w14:paraId="0F9CF8DD" w14:textId="31A0941D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Funkcjonalności:</w:t>
            </w:r>
          </w:p>
          <w:p w14:paraId="1403EBA3" w14:textId="73F9944E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a)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Sterowanie osiami (</w:t>
            </w:r>
            <w:proofErr w:type="spellStart"/>
            <w:r w:rsidRPr="000B45B8">
              <w:rPr>
                <w:rFonts w:ascii="Tahoma" w:hAnsi="Tahoma" w:cs="Tahoma"/>
                <w:bCs/>
                <w:sz w:val="20"/>
                <w:szCs w:val="20"/>
              </w:rPr>
              <w:t>motioncontrol</w:t>
            </w:r>
            <w:proofErr w:type="spellEnd"/>
            <w:r w:rsidRPr="000B45B8">
              <w:rPr>
                <w:rFonts w:ascii="Tahoma" w:hAnsi="Tahoma" w:cs="Tahoma"/>
                <w:bCs/>
                <w:sz w:val="20"/>
                <w:szCs w:val="20"/>
              </w:rPr>
              <w:t>).</w:t>
            </w:r>
          </w:p>
          <w:p w14:paraId="75738C47" w14:textId="43B457CC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b)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Możliwość sterowania miejscowego (lokalne kasetki sterownicze przy urządzeniach).</w:t>
            </w:r>
          </w:p>
          <w:p w14:paraId="6CD9653E" w14:textId="6738D3F1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c)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Zabezpieczenia silnikowe, falowniki/</w:t>
            </w:r>
            <w:proofErr w:type="spellStart"/>
            <w:r w:rsidRPr="000B45B8">
              <w:rPr>
                <w:rFonts w:ascii="Tahoma" w:hAnsi="Tahoma" w:cs="Tahoma"/>
                <w:bCs/>
                <w:sz w:val="20"/>
                <w:szCs w:val="20"/>
              </w:rPr>
              <w:t>softstarty</w:t>
            </w:r>
            <w:proofErr w:type="spellEnd"/>
            <w:r w:rsidRPr="000B45B8">
              <w:rPr>
                <w:rFonts w:ascii="Tahoma" w:hAnsi="Tahoma" w:cs="Tahoma"/>
                <w:bCs/>
                <w:sz w:val="20"/>
                <w:szCs w:val="20"/>
              </w:rPr>
              <w:t xml:space="preserve"> dla głównych napędów.</w:t>
            </w:r>
          </w:p>
          <w:p w14:paraId="6B0DF97A" w14:textId="035B86C5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d)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Specjalistyczne zabezpieczenia dla układów mikrofalowych (jeśli dotyczy).</w:t>
            </w:r>
          </w:p>
          <w:p w14:paraId="1228A433" w14:textId="1071236B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e)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Wyłącznik główny z układem rozdziału energii.</w:t>
            </w:r>
          </w:p>
          <w:p w14:paraId="3C2FFB24" w14:textId="1C1FF4E9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f)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 xml:space="preserve">Kody źródłowe oraz hasła do całej instalacji maszyny, oraz kopia całego gotowego systemu zarządzania linią. </w:t>
            </w:r>
          </w:p>
          <w:p w14:paraId="05D7F5CB" w14:textId="17C259EA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8FD1E0C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176A021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B45B8" w:rsidRPr="00D552BE" w14:paraId="305ED250" w14:textId="77777777" w:rsidTr="00D552BE">
        <w:tc>
          <w:tcPr>
            <w:tcW w:w="0" w:type="auto"/>
            <w:hideMark/>
          </w:tcPr>
          <w:p w14:paraId="5FA14ED5" w14:textId="18691B89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>1</w:t>
            </w:r>
            <w:r w:rsidR="000B45B8">
              <w:rPr>
                <w:rFonts w:ascii="Tahoma" w:hAnsi="Tahoma" w:cs="Tahoma"/>
                <w:bCs/>
                <w:sz w:val="20"/>
                <w:szCs w:val="20"/>
              </w:rPr>
              <w:t>1</w:t>
            </w:r>
            <w:r w:rsidRPr="00D552BE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14:paraId="544DB0B8" w14:textId="644349F3" w:rsidR="000B45B8" w:rsidRPr="000B45B8" w:rsidRDefault="00D552BE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552BE">
              <w:rPr>
                <w:rFonts w:ascii="Tahoma" w:hAnsi="Tahoma" w:cs="Tahoma"/>
                <w:bCs/>
                <w:sz w:val="20"/>
                <w:szCs w:val="20"/>
              </w:rPr>
              <w:t xml:space="preserve">Dostępność </w:t>
            </w:r>
            <w:r w:rsidR="000B45B8">
              <w:rPr>
                <w:rFonts w:ascii="Tahoma" w:hAnsi="Tahoma" w:cs="Tahoma"/>
                <w:bCs/>
                <w:sz w:val="20"/>
                <w:szCs w:val="20"/>
              </w:rPr>
              <w:t>dla osób z niepełnosprawnościami</w:t>
            </w:r>
            <w:r w:rsidRPr="00D552BE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 w:rsidR="000B45B8" w:rsidRPr="000B45B8">
              <w:rPr>
                <w:rFonts w:ascii="Tahoma" w:hAnsi="Tahoma" w:cs="Tahoma"/>
                <w:kern w:val="2"/>
                <w:sz w:val="20"/>
                <w:szCs w:val="20"/>
              </w:rPr>
              <w:t xml:space="preserve"> </w:t>
            </w:r>
            <w:r w:rsidR="000B45B8">
              <w:rPr>
                <w:rFonts w:ascii="Tahoma" w:hAnsi="Tahoma" w:cs="Tahoma"/>
                <w:kern w:val="2"/>
                <w:sz w:val="20"/>
                <w:szCs w:val="20"/>
              </w:rPr>
              <w:t xml:space="preserve">- </w:t>
            </w:r>
            <w:r w:rsidR="000B45B8" w:rsidRPr="000B45B8">
              <w:rPr>
                <w:rFonts w:ascii="Tahoma" w:hAnsi="Tahoma" w:cs="Tahoma"/>
                <w:bCs/>
                <w:sz w:val="20"/>
                <w:szCs w:val="20"/>
              </w:rPr>
              <w:t>Wysoki stopień automatyzacji (ograniczenie użycia siły fizycznej).</w:t>
            </w:r>
          </w:p>
          <w:p w14:paraId="43816BBE" w14:textId="2D576111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 xml:space="preserve">Sterowanie z poziomu paneli dotykowych i </w:t>
            </w:r>
            <w:proofErr w:type="spellStart"/>
            <w:r w:rsidRPr="000B45B8">
              <w:rPr>
                <w:rFonts w:ascii="Tahoma" w:hAnsi="Tahoma" w:cs="Tahoma"/>
                <w:bCs/>
                <w:sz w:val="20"/>
                <w:szCs w:val="20"/>
              </w:rPr>
              <w:t>systemunp</w:t>
            </w:r>
            <w:proofErr w:type="spellEnd"/>
            <w:r w:rsidRPr="000B45B8">
              <w:rPr>
                <w:rFonts w:ascii="Tahoma" w:hAnsi="Tahoma" w:cs="Tahoma"/>
                <w:bCs/>
                <w:sz w:val="20"/>
                <w:szCs w:val="20"/>
              </w:rPr>
              <w:t xml:space="preserve">. SCADA lub równoważnym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(ergonomia, możliwość obsługi w pozycji siedzącej przy stacji operatorskiej).</w:t>
            </w:r>
          </w:p>
          <w:p w14:paraId="570F3D40" w14:textId="3069CB83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Systemy bezpieczeństwa (czujniki, bariery świetlne) chroniące operatorów.</w:t>
            </w:r>
          </w:p>
          <w:p w14:paraId="7EADA94C" w14:textId="7B3731D0" w:rsidR="000B45B8" w:rsidRPr="000B45B8" w:rsidRDefault="000B45B8" w:rsidP="000B45B8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- </w:t>
            </w:r>
            <w:r w:rsidRPr="000B45B8">
              <w:rPr>
                <w:rFonts w:ascii="Tahoma" w:hAnsi="Tahoma" w:cs="Tahoma"/>
                <w:bCs/>
                <w:sz w:val="20"/>
                <w:szCs w:val="20"/>
              </w:rPr>
              <w:t>Sygnalizacja optyczna i akustyczna stanów pracy.</w:t>
            </w:r>
          </w:p>
          <w:p w14:paraId="4A5A2688" w14:textId="6744BBC6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F85117C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EFCB956" w14:textId="77777777" w:rsidR="00D552BE" w:rsidRPr="00D552BE" w:rsidRDefault="00D552BE" w:rsidP="00D552BE">
            <w:pPr>
              <w:spacing w:after="200"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14:paraId="4E59F94F" w14:textId="77777777" w:rsidR="000B45B8" w:rsidRDefault="000B45B8" w:rsidP="00D552BE">
      <w:pPr>
        <w:jc w:val="both"/>
        <w:rPr>
          <w:rFonts w:ascii="Tahoma" w:hAnsi="Tahoma" w:cs="Tahoma"/>
          <w:bCs/>
          <w:sz w:val="20"/>
          <w:szCs w:val="20"/>
        </w:rPr>
      </w:pPr>
    </w:p>
    <w:p w14:paraId="376A9508" w14:textId="3F2E5A73" w:rsidR="00D552BE" w:rsidRPr="00D552BE" w:rsidRDefault="00D552BE" w:rsidP="00D552BE">
      <w:pPr>
        <w:jc w:val="both"/>
        <w:rPr>
          <w:rFonts w:ascii="Tahoma" w:hAnsi="Tahoma" w:cs="Tahoma"/>
          <w:bCs/>
          <w:sz w:val="20"/>
          <w:szCs w:val="20"/>
        </w:rPr>
      </w:pPr>
      <w:r w:rsidRPr="00D552BE">
        <w:rPr>
          <w:rFonts w:ascii="Tahoma" w:hAnsi="Tahoma" w:cs="Tahoma"/>
          <w:bCs/>
          <w:sz w:val="20"/>
          <w:szCs w:val="20"/>
        </w:rPr>
        <w:t xml:space="preserve">Oświadczenie Oferenta: Niniejszym oświadczam, że oferowana Linia do produkcji wsporników spełnia wszystkie minimalne parametry techniczne i funkcjonalne określone przez Zamawiającego w Zapytaniu Ofertowym nr </w:t>
      </w:r>
      <w:r w:rsidR="00137745" w:rsidRPr="00963998">
        <w:rPr>
          <w:rFonts w:ascii="Tahoma" w:hAnsi="Tahoma" w:cs="Tahoma"/>
          <w:bCs/>
          <w:sz w:val="20"/>
          <w:szCs w:val="20"/>
        </w:rPr>
        <w:t>3</w:t>
      </w:r>
      <w:r w:rsidRPr="00963998">
        <w:rPr>
          <w:rFonts w:ascii="Tahoma" w:hAnsi="Tahoma" w:cs="Tahoma"/>
          <w:bCs/>
          <w:sz w:val="20"/>
          <w:szCs w:val="20"/>
        </w:rPr>
        <w:t>/2026</w:t>
      </w:r>
      <w:r w:rsidRPr="00D552BE">
        <w:rPr>
          <w:rFonts w:ascii="Tahoma" w:hAnsi="Tahoma" w:cs="Tahoma"/>
          <w:bCs/>
          <w:sz w:val="20"/>
          <w:szCs w:val="20"/>
        </w:rPr>
        <w:t xml:space="preserve"> oraz Załączniku nr 6. Potwierdzam, że do oferty załączono pełną specyfikację techniczną urządzenia/linii.</w:t>
      </w:r>
    </w:p>
    <w:p w14:paraId="0658BF9E" w14:textId="77777777" w:rsidR="008D0401" w:rsidRDefault="008D0401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</w:p>
    <w:p w14:paraId="0CB2E232" w14:textId="77777777" w:rsidR="006529EC" w:rsidRDefault="006529EC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</w:p>
    <w:p w14:paraId="1976EAC2" w14:textId="77777777" w:rsidR="006529EC" w:rsidRDefault="006529EC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</w:p>
    <w:p w14:paraId="1A2B6341" w14:textId="44DDA6E7" w:rsidR="008D0401" w:rsidRPr="008D0401" w:rsidRDefault="008D0401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>………………………………................</w:t>
      </w:r>
    </w:p>
    <w:p w14:paraId="070F46B0" w14:textId="72971A10" w:rsidR="00FB16AA" w:rsidRPr="008D0401" w:rsidRDefault="008D0401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  <w:t xml:space="preserve">            Podpis osoby upoważnionej do składania oferty oraz pieczątka </w:t>
      </w:r>
      <w:r w:rsidR="00E6577B"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>firmowa,</w:t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 xml:space="preserve"> jeśli dotyczy</w:t>
      </w:r>
    </w:p>
    <w:sectPr w:rsidR="00FB16AA" w:rsidRPr="008D0401">
      <w:headerReference w:type="default" r:id="rId8"/>
      <w:pgSz w:w="11906" w:h="16838"/>
      <w:pgMar w:top="1417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F17C3" w14:textId="77777777" w:rsidR="00755294" w:rsidRDefault="00755294">
      <w:pPr>
        <w:spacing w:after="0" w:line="240" w:lineRule="auto"/>
      </w:pPr>
      <w:r>
        <w:separator/>
      </w:r>
    </w:p>
  </w:endnote>
  <w:endnote w:type="continuationSeparator" w:id="0">
    <w:p w14:paraId="36AB8E8D" w14:textId="77777777" w:rsidR="00755294" w:rsidRDefault="00755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20B0604020202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59DF0" w14:textId="77777777" w:rsidR="00755294" w:rsidRDefault="00755294">
      <w:pPr>
        <w:spacing w:after="0" w:line="240" w:lineRule="auto"/>
      </w:pPr>
      <w:r>
        <w:separator/>
      </w:r>
    </w:p>
  </w:footnote>
  <w:footnote w:type="continuationSeparator" w:id="0">
    <w:p w14:paraId="2FFDCEEC" w14:textId="77777777" w:rsidR="00755294" w:rsidRDefault="00755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ECA8" w14:textId="40475E17" w:rsidR="00FB16AA" w:rsidRDefault="00BD26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  <w:r w:rsidRPr="001E6AA3">
      <w:rPr>
        <w:noProof/>
      </w:rPr>
      <w:drawing>
        <wp:inline distT="0" distB="0" distL="0" distR="0" wp14:anchorId="0CF16F33" wp14:editId="2543BF03">
          <wp:extent cx="5759450" cy="5524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F22B4"/>
    <w:multiLevelType w:val="multilevel"/>
    <w:tmpl w:val="1D82541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D1626"/>
    <w:multiLevelType w:val="multilevel"/>
    <w:tmpl w:val="C4E2C0E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3A3678"/>
    <w:multiLevelType w:val="multilevel"/>
    <w:tmpl w:val="ED603B7C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8C2378"/>
    <w:multiLevelType w:val="multilevel"/>
    <w:tmpl w:val="EC284DD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B47BAB"/>
    <w:multiLevelType w:val="multilevel"/>
    <w:tmpl w:val="5184C02E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312626"/>
    <w:multiLevelType w:val="multilevel"/>
    <w:tmpl w:val="56B6FB2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9F1AEB"/>
    <w:multiLevelType w:val="multilevel"/>
    <w:tmpl w:val="AE2A1D20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BB5D73"/>
    <w:multiLevelType w:val="multilevel"/>
    <w:tmpl w:val="88B2810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2A433A"/>
    <w:multiLevelType w:val="multilevel"/>
    <w:tmpl w:val="0D049F28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AF01B4"/>
    <w:multiLevelType w:val="multilevel"/>
    <w:tmpl w:val="653E5A6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5E7804"/>
    <w:multiLevelType w:val="multilevel"/>
    <w:tmpl w:val="03644B0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4A48F1"/>
    <w:multiLevelType w:val="multilevel"/>
    <w:tmpl w:val="034E3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6363762">
    <w:abstractNumId w:val="8"/>
  </w:num>
  <w:num w:numId="2" w16cid:durableId="1480734563">
    <w:abstractNumId w:val="9"/>
  </w:num>
  <w:num w:numId="3" w16cid:durableId="809784331">
    <w:abstractNumId w:val="0"/>
  </w:num>
  <w:num w:numId="4" w16cid:durableId="1219902591">
    <w:abstractNumId w:val="2"/>
  </w:num>
  <w:num w:numId="5" w16cid:durableId="757017715">
    <w:abstractNumId w:val="3"/>
  </w:num>
  <w:num w:numId="6" w16cid:durableId="760839523">
    <w:abstractNumId w:val="5"/>
  </w:num>
  <w:num w:numId="7" w16cid:durableId="1197543276">
    <w:abstractNumId w:val="7"/>
  </w:num>
  <w:num w:numId="8" w16cid:durableId="2085056664">
    <w:abstractNumId w:val="4"/>
  </w:num>
  <w:num w:numId="9" w16cid:durableId="1698387065">
    <w:abstractNumId w:val="1"/>
  </w:num>
  <w:num w:numId="10" w16cid:durableId="1001809135">
    <w:abstractNumId w:val="10"/>
  </w:num>
  <w:num w:numId="11" w16cid:durableId="15427659">
    <w:abstractNumId w:val="6"/>
  </w:num>
  <w:num w:numId="12" w16cid:durableId="6272456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6AA"/>
    <w:rsid w:val="000A40B1"/>
    <w:rsid w:val="000B45B8"/>
    <w:rsid w:val="00137745"/>
    <w:rsid w:val="001626E3"/>
    <w:rsid w:val="001731CD"/>
    <w:rsid w:val="001F6C63"/>
    <w:rsid w:val="003400D8"/>
    <w:rsid w:val="00355D78"/>
    <w:rsid w:val="0047249E"/>
    <w:rsid w:val="00496183"/>
    <w:rsid w:val="005F19ED"/>
    <w:rsid w:val="006529EC"/>
    <w:rsid w:val="00706CF3"/>
    <w:rsid w:val="00755294"/>
    <w:rsid w:val="00845C2F"/>
    <w:rsid w:val="00865EB3"/>
    <w:rsid w:val="008D0401"/>
    <w:rsid w:val="00920609"/>
    <w:rsid w:val="00936C74"/>
    <w:rsid w:val="00963998"/>
    <w:rsid w:val="00AD7590"/>
    <w:rsid w:val="00BC18EB"/>
    <w:rsid w:val="00BD2654"/>
    <w:rsid w:val="00C21D5F"/>
    <w:rsid w:val="00CF5F82"/>
    <w:rsid w:val="00D03B97"/>
    <w:rsid w:val="00D26C72"/>
    <w:rsid w:val="00D552BE"/>
    <w:rsid w:val="00DC33EE"/>
    <w:rsid w:val="00DF10DA"/>
    <w:rsid w:val="00E60AFF"/>
    <w:rsid w:val="00E6577B"/>
    <w:rsid w:val="00FB16AA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65610"/>
  <w15:docId w15:val="{96D06E0E-C4AA-4D11-AB6A-E3928C111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aliases w:val="Nag 1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aliases w:val="Nag 1 Znak"/>
    <w:basedOn w:val="Domylnaczcionkaakapitu"/>
    <w:link w:val="Akapitzlist"/>
    <w:uiPriority w:val="34"/>
    <w:qFormat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3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5DB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D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customStyle="1" w:styleId="Standard">
    <w:name w:val="Standard"/>
    <w:rsid w:val="009C206A"/>
    <w:pPr>
      <w:suppressAutoHyphens/>
      <w:autoSpaceDN w:val="0"/>
    </w:pPr>
    <w:rPr>
      <w:rFonts w:eastAsia="SimSun" w:cs="F"/>
      <w:kern w:val="3"/>
    </w:rPr>
  </w:style>
  <w:style w:type="paragraph" w:customStyle="1" w:styleId="Textbody">
    <w:name w:val="Text body"/>
    <w:basedOn w:val="Standard"/>
    <w:rsid w:val="009C206A"/>
    <w:pPr>
      <w:widowControl w:val="0"/>
      <w:spacing w:after="12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C206A"/>
    <w:pPr>
      <w:widowControl w:val="0"/>
      <w:suppressLineNumbers/>
      <w:spacing w:after="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8D040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lc6dtKc+OI3WKY/uDCwZi/n94w==">AMUW2mXoNsiF2h1038xFRmAS0SEJSyoSmO2iZV78RuzFqvd4m+3z51IBBvqsYeQQvoOGxWWx2Oah2Xr8DViKdr/WsroMyHv/GaDWaYUGFsvGdJLdt6g0Ew/Aws5EVi9ykfIIo0jgVkBbEGQ/en9lw5GHf2KaONxxqQ==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622</Words>
  <Characters>4063</Characters>
  <Application>Microsoft Office Word</Application>
  <DocSecurity>0</DocSecurity>
  <Lines>184</Lines>
  <Paragraphs>86</Paragraphs>
  <ScaleCrop>false</ScaleCrop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Ewa Szulczyńska</cp:lastModifiedBy>
  <cp:revision>3</cp:revision>
  <dcterms:created xsi:type="dcterms:W3CDTF">2026-03-23T12:40:00Z</dcterms:created>
  <dcterms:modified xsi:type="dcterms:W3CDTF">2026-03-24T19:58:00Z</dcterms:modified>
</cp:coreProperties>
</file>